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4721" w14:textId="77777777" w:rsidR="007372CA" w:rsidRDefault="007372CA" w:rsidP="007372CA">
      <w:pPr>
        <w:rPr>
          <w:b/>
          <w:bCs/>
          <w:sz w:val="32"/>
        </w:rPr>
      </w:pPr>
      <w:r>
        <w:rPr>
          <w:b/>
          <w:bCs/>
          <w:sz w:val="32"/>
        </w:rPr>
        <w:t>Bauherr:.....................................................................................</w:t>
      </w:r>
    </w:p>
    <w:p w14:paraId="08CC79D5" w14:textId="77777777" w:rsidR="007372CA" w:rsidRDefault="007372CA" w:rsidP="007372CA">
      <w:pPr>
        <w:rPr>
          <w:b/>
          <w:bCs/>
          <w:sz w:val="32"/>
        </w:rPr>
      </w:pPr>
      <w:r>
        <w:rPr>
          <w:b/>
          <w:bCs/>
          <w:sz w:val="32"/>
        </w:rPr>
        <w:t>Bauvorhaben:.............................................................................</w:t>
      </w:r>
    </w:p>
    <w:p w14:paraId="276AA6BD" w14:textId="77777777" w:rsidR="007372CA" w:rsidRDefault="007372CA" w:rsidP="007372CA">
      <w:pPr>
        <w:ind w:right="-1190"/>
        <w:rPr>
          <w:b/>
        </w:rPr>
      </w:pPr>
    </w:p>
    <w:p w14:paraId="1C608F46" w14:textId="7AF8D8AC" w:rsidR="007372CA" w:rsidRDefault="007372CA" w:rsidP="007372CA">
      <w:pPr>
        <w:ind w:left="284"/>
      </w:pPr>
      <w:r>
        <w:t>Ja    Nein</w:t>
      </w:r>
    </w:p>
    <w:p w14:paraId="379D389E" w14:textId="22615ABE" w:rsidR="00BC4A92" w:rsidRPr="00BC4A92" w:rsidRDefault="00BC4A92" w:rsidP="007372CA">
      <w:pPr>
        <w:ind w:left="284"/>
        <w:rPr>
          <w:b/>
          <w:bCs/>
        </w:rPr>
      </w:pPr>
      <w:r>
        <w:tab/>
      </w:r>
      <w:r w:rsidRPr="00BC4A92">
        <w:rPr>
          <w:b/>
          <w:bCs/>
        </w:rPr>
        <w:t>Baugesuchsformulare und Beilagen</w:t>
      </w:r>
    </w:p>
    <w:p w14:paraId="0D39819D" w14:textId="7B2683BD" w:rsidR="00FB5E65" w:rsidRDefault="007372CA" w:rsidP="007372CA">
      <w:pPr>
        <w:ind w:left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0"/>
      <w:r>
        <w:t xml:space="preserve">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"/>
      <w:r>
        <w:tab/>
        <w:t>Baugesuchsformular (</w:t>
      </w:r>
      <w:r w:rsidR="00FB5E65">
        <w:t>7</w:t>
      </w:r>
      <w:r>
        <w:t xml:space="preserve"> fach)</w:t>
      </w:r>
      <w:r w:rsidR="00F66D37">
        <w:t xml:space="preserve"> / </w:t>
      </w:r>
      <w:r w:rsidR="00FB5E65">
        <w:t>komplett ausgefüllt und unterschrieben</w:t>
      </w:r>
    </w:p>
    <w:p w14:paraId="68C8BEFF" w14:textId="02EA33DC" w:rsidR="00FB5E65" w:rsidRDefault="00FB5E65" w:rsidP="00FB5E65">
      <w:pPr>
        <w:ind w:left="284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>Beilage(n)  -  ( ) a1 und oder ( ) a2 ausgefüllt und unterschrieben</w:t>
      </w:r>
    </w:p>
    <w:p w14:paraId="7296B6E5" w14:textId="09BB436F" w:rsidR="00FB5E65" w:rsidRDefault="007372CA" w:rsidP="007372CA">
      <w:pPr>
        <w:ind w:left="284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"/>
      <w:r>
        <w:t xml:space="preserve">  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3"/>
      <w:r>
        <w:tab/>
      </w:r>
      <w:r w:rsidR="00FB5E65">
        <w:t xml:space="preserve">Einen gültigen Grundbuch- oder Katasterauszug mit </w:t>
      </w:r>
      <w:r w:rsidR="00F77797">
        <w:t xml:space="preserve">den </w:t>
      </w:r>
      <w:r w:rsidR="00FB5E65">
        <w:t>Dienstbarkeiten</w:t>
      </w:r>
    </w:p>
    <w:p w14:paraId="46D4FA93" w14:textId="7FBAB3E8" w:rsidR="00B214C9" w:rsidRDefault="00B214C9" w:rsidP="007372CA">
      <w:pPr>
        <w:ind w:left="284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 xml:space="preserve">Formular zum Bau von Erstwohnungen </w:t>
      </w:r>
    </w:p>
    <w:p w14:paraId="3894BE86" w14:textId="0E0A43BE" w:rsidR="006E6EE2" w:rsidRDefault="006E6EE2" w:rsidP="007372CA">
      <w:pPr>
        <w:ind w:left="284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>Diplom Planverfasser</w:t>
      </w:r>
    </w:p>
    <w:p w14:paraId="2F0F6938" w14:textId="7D445CF6" w:rsidR="00BC4A92" w:rsidRDefault="00BC4A92" w:rsidP="007372CA">
      <w:pPr>
        <w:ind w:left="284"/>
      </w:pPr>
    </w:p>
    <w:p w14:paraId="42AF3E7B" w14:textId="0AD4F237" w:rsidR="00BC4A92" w:rsidRPr="00BC4A92" w:rsidRDefault="00BC4A92" w:rsidP="007372CA">
      <w:pPr>
        <w:ind w:left="284"/>
        <w:rPr>
          <w:b/>
          <w:bCs/>
        </w:rPr>
      </w:pPr>
      <w:r>
        <w:tab/>
      </w:r>
      <w:r w:rsidRPr="00BC4A92">
        <w:rPr>
          <w:b/>
          <w:bCs/>
        </w:rPr>
        <w:t>Pläne und Karten</w:t>
      </w:r>
    </w:p>
    <w:p w14:paraId="27012381" w14:textId="43716EEC" w:rsidR="00D4634D" w:rsidRDefault="00D4634D" w:rsidP="00D4634D">
      <w:pPr>
        <w:tabs>
          <w:tab w:val="left" w:pos="1260"/>
        </w:tabs>
        <w:ind w:left="284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7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4"/>
      <w:r>
        <w:t xml:space="preserve">   </w:t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8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5"/>
      <w:r>
        <w:tab/>
        <w:t>Kartenausschnitt 1 : 25'000 oder 1 : 50'000 mit Standort und Koordinaten (7 fach)</w:t>
      </w:r>
    </w:p>
    <w:p w14:paraId="71BBD105" w14:textId="5B072BA1" w:rsidR="00D4634D" w:rsidRDefault="00D4634D" w:rsidP="00D4634D">
      <w:pPr>
        <w:tabs>
          <w:tab w:val="left" w:pos="1260"/>
        </w:tabs>
        <w:ind w:left="284"/>
      </w:pP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9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6"/>
      <w:r>
        <w:t xml:space="preserve">   </w:t>
      </w: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0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7"/>
      <w:r>
        <w:tab/>
        <w:t>Situationsplan (7 fach) mit</w:t>
      </w:r>
    </w:p>
    <w:p w14:paraId="4D4E9FC2" w14:textId="77777777" w:rsidR="00D4634D" w:rsidRDefault="00D4634D" w:rsidP="00D4634D">
      <w:pPr>
        <w:ind w:left="993" w:firstLine="283"/>
      </w:pPr>
      <w:r>
        <w:t>- Originalunterschrift des Registerhalters / Geometers</w:t>
      </w:r>
    </w:p>
    <w:p w14:paraId="5C53A187" w14:textId="77777777" w:rsidR="00D4634D" w:rsidRDefault="00D4634D" w:rsidP="00D4634D">
      <w:pPr>
        <w:ind w:left="1260" w:firstLine="16"/>
      </w:pPr>
      <w:r>
        <w:t>- Parzellennummern (Bauparzelle und Nachbarparzellen)</w:t>
      </w:r>
    </w:p>
    <w:p w14:paraId="0F689FE6" w14:textId="77777777" w:rsidR="00D4634D" w:rsidRDefault="00D4634D" w:rsidP="00D4634D">
      <w:pPr>
        <w:ind w:left="1440" w:firstLine="16"/>
      </w:pPr>
      <w:r>
        <w:t>Parzellengrenzen (Bauparzelle und Nachbarparzellen)</w:t>
      </w:r>
      <w:r>
        <w:tab/>
      </w:r>
    </w:p>
    <w:p w14:paraId="3BCAE497" w14:textId="77777777" w:rsidR="00D4634D" w:rsidRDefault="00D4634D" w:rsidP="00D4634D">
      <w:pPr>
        <w:ind w:left="1276" w:firstLine="16"/>
      </w:pPr>
      <w:r>
        <w:t>- Eigentümer (Bauparzelle und Nachbarparzellen)</w:t>
      </w:r>
    </w:p>
    <w:p w14:paraId="71B04ADF" w14:textId="77777777" w:rsidR="00D4634D" w:rsidRDefault="00D4634D" w:rsidP="00D4634D">
      <w:pPr>
        <w:tabs>
          <w:tab w:val="left" w:pos="1440"/>
        </w:tabs>
        <w:ind w:left="993" w:firstLine="283"/>
      </w:pPr>
      <w:r>
        <w:t>- Baulinien</w:t>
      </w:r>
    </w:p>
    <w:p w14:paraId="13353AEF" w14:textId="77777777" w:rsidR="00D4634D" w:rsidRDefault="00D4634D" w:rsidP="00D4634D">
      <w:pPr>
        <w:ind w:left="1416" w:hanging="140"/>
      </w:pPr>
      <w:r>
        <w:t>- Öffentliche Verkehrswege mit Richtungsangabe</w:t>
      </w:r>
    </w:p>
    <w:p w14:paraId="7C22A848" w14:textId="77777777" w:rsidR="00D4634D" w:rsidRDefault="00D4634D" w:rsidP="00D4634D">
      <w:pPr>
        <w:ind w:left="1276"/>
      </w:pPr>
      <w:r>
        <w:t>- Bestehende und projektierte Zufahrten</w:t>
      </w:r>
    </w:p>
    <w:p w14:paraId="589EBA9B" w14:textId="77777777" w:rsidR="00D4634D" w:rsidRDefault="00D4634D" w:rsidP="00D4634D">
      <w:pPr>
        <w:ind w:left="1276"/>
      </w:pPr>
      <w:r>
        <w:t>- Abstellplätze für Motorfahrzeuge</w:t>
      </w:r>
    </w:p>
    <w:p w14:paraId="5C69AE3D" w14:textId="77777777" w:rsidR="00D4634D" w:rsidRDefault="00D4634D" w:rsidP="00D4634D">
      <w:pPr>
        <w:ind w:left="1276"/>
      </w:pPr>
      <w:r>
        <w:t>- Wälder</w:t>
      </w:r>
    </w:p>
    <w:p w14:paraId="5D4E4382" w14:textId="77777777" w:rsidR="00D4634D" w:rsidRDefault="00D4634D" w:rsidP="00D4634D">
      <w:pPr>
        <w:ind w:left="1276"/>
      </w:pPr>
      <w:r>
        <w:t>- Bestehende Gebäude schraffiert oder grau</w:t>
      </w:r>
    </w:p>
    <w:p w14:paraId="1E80BAE7" w14:textId="77777777" w:rsidR="00D4634D" w:rsidRDefault="00D4634D" w:rsidP="00D4634D">
      <w:pPr>
        <w:ind w:left="1276"/>
      </w:pPr>
      <w:r>
        <w:t>- Projektierte Gebäude und Umbauten rot</w:t>
      </w:r>
    </w:p>
    <w:p w14:paraId="4B8F003E" w14:textId="77777777" w:rsidR="00D4634D" w:rsidRDefault="00D4634D" w:rsidP="00D4634D">
      <w:pPr>
        <w:ind w:left="1276"/>
      </w:pPr>
      <w:r>
        <w:t>- Abzubrechende Gebäude gelb</w:t>
      </w:r>
    </w:p>
    <w:p w14:paraId="48091993" w14:textId="77777777" w:rsidR="00D4634D" w:rsidRDefault="00D4634D" w:rsidP="00D4634D">
      <w:pPr>
        <w:ind w:left="1276"/>
      </w:pPr>
      <w:r>
        <w:t xml:space="preserve">- Abstände von öffentlichen Strassen / Abstände von Grenzen benachbarter </w:t>
      </w:r>
    </w:p>
    <w:p w14:paraId="2026E815" w14:textId="77777777" w:rsidR="00D4634D" w:rsidRDefault="00D4634D" w:rsidP="00D4634D">
      <w:pPr>
        <w:ind w:left="1276"/>
      </w:pPr>
      <w:r>
        <w:t xml:space="preserve">  Grundstücke und Gebäuden / Gewässern / Hochspannungsleitungen</w:t>
      </w:r>
    </w:p>
    <w:p w14:paraId="0FA232A4" w14:textId="77777777" w:rsidR="00D4634D" w:rsidRDefault="00D4634D" w:rsidP="00D4634D">
      <w:pPr>
        <w:ind w:left="1276"/>
      </w:pPr>
      <w:r>
        <w:t>- Fixpunkt ausserhalb der Bauparzelle zur Festlegung der Höhenquoten</w:t>
      </w:r>
    </w:p>
    <w:p w14:paraId="5C7D7C37" w14:textId="77777777" w:rsidR="00D4634D" w:rsidRDefault="00D4634D" w:rsidP="00D4634D">
      <w:pPr>
        <w:tabs>
          <w:tab w:val="left" w:pos="1260"/>
        </w:tabs>
        <w:ind w:left="207"/>
      </w:pP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1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8"/>
      <w:r>
        <w:t xml:space="preserve">   </w:t>
      </w:r>
      <w: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2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9"/>
      <w:r>
        <w:tab/>
        <w:t>Fassadenplan mit Angabe der Himmelsrichtungen und des natürlichen Terrains</w:t>
      </w:r>
    </w:p>
    <w:p w14:paraId="5513447D" w14:textId="77777777" w:rsidR="00D4634D" w:rsidRDefault="00D4634D" w:rsidP="00D4634D">
      <w:pPr>
        <w:ind w:left="207"/>
      </w:pPr>
      <w: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3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0"/>
      <w:r>
        <w:t xml:space="preserve">   </w:t>
      </w: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4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1"/>
      <w:r>
        <w:tab/>
        <w:t xml:space="preserve">Grundriss sämtlicher Geschosse mit Angabe der Hauptdimensionen und </w:t>
      </w:r>
    </w:p>
    <w:p w14:paraId="5F374893" w14:textId="77777777" w:rsidR="00D4634D" w:rsidRDefault="00D4634D" w:rsidP="00D4634D">
      <w:pPr>
        <w:ind w:left="207" w:firstLine="1040"/>
      </w:pPr>
      <w:r>
        <w:t>Einrichtungen</w:t>
      </w:r>
    </w:p>
    <w:p w14:paraId="66E80F15" w14:textId="77777777" w:rsidR="00D4634D" w:rsidRDefault="00D4634D" w:rsidP="00D4634D">
      <w:pPr>
        <w:ind w:left="207"/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1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2"/>
      <w:r>
        <w:t xml:space="preserve">   </w:t>
      </w: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2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3"/>
      <w:r>
        <w:tab/>
        <w:t xml:space="preserve">Schnitte mit Angabe der lichten Geschosshöhe, des natürlich gewachsenen Bodens </w:t>
      </w:r>
    </w:p>
    <w:p w14:paraId="6F97971B" w14:textId="5E6B3BC1" w:rsidR="00D4634D" w:rsidRDefault="00D4634D" w:rsidP="00D4634D">
      <w:pPr>
        <w:ind w:left="207"/>
      </w:pPr>
      <w:r>
        <w:tab/>
        <w:t>sowie des fertigen Bodens</w:t>
      </w:r>
    </w:p>
    <w:p w14:paraId="002F44F7" w14:textId="77777777" w:rsidR="00BC4A92" w:rsidRDefault="00BC4A92" w:rsidP="00BC4A92">
      <w:pPr>
        <w:ind w:left="207"/>
      </w:pPr>
      <w: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7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4"/>
      <w:r>
        <w:t xml:space="preserve">   </w:t>
      </w: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8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5"/>
      <w:r>
        <w:tab/>
        <w:t>Umgebungsplan mit Angabe der Erdverschiebungen -Böschungen -</w:t>
      </w:r>
      <w:r>
        <w:tab/>
        <w:t>Stützmauern – Plätze -</w:t>
      </w:r>
      <w:r>
        <w:tab/>
        <w:t>Zufahrten</w:t>
      </w:r>
    </w:p>
    <w:p w14:paraId="52E031CE" w14:textId="77777777" w:rsidR="00BC4A92" w:rsidRDefault="00BC4A92" w:rsidP="00D4634D">
      <w:pPr>
        <w:ind w:left="207"/>
      </w:pPr>
    </w:p>
    <w:p w14:paraId="55EB4BB0" w14:textId="663B8589" w:rsidR="00BC4A92" w:rsidRDefault="00BC4A92" w:rsidP="00D4634D">
      <w:pPr>
        <w:ind w:left="207"/>
        <w:rPr>
          <w:b/>
          <w:bCs/>
        </w:rPr>
      </w:pPr>
      <w:r>
        <w:tab/>
      </w:r>
      <w:r w:rsidRPr="00BC4A92">
        <w:rPr>
          <w:b/>
          <w:bCs/>
        </w:rPr>
        <w:t>Anhänge</w:t>
      </w:r>
    </w:p>
    <w:p w14:paraId="0F87C3E9" w14:textId="77777777" w:rsidR="00BC4A92" w:rsidRDefault="00BC4A92" w:rsidP="00BC4A92">
      <w:pPr>
        <w:ind w:left="207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>Detaillierte Berechnung der Bruttogeschossfläche mit Ausnützungsziffer</w:t>
      </w:r>
    </w:p>
    <w:p w14:paraId="66738694" w14:textId="7A7AE308" w:rsidR="00BC4A92" w:rsidRDefault="00BC4A92" w:rsidP="00BC4A92">
      <w:pPr>
        <w:ind w:left="207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</w:r>
      <w:r w:rsidR="009966F9">
        <w:t>je eine k</w:t>
      </w:r>
      <w:r>
        <w:t>ubische Berechnung</w:t>
      </w:r>
      <w:r w:rsidR="002933EF">
        <w:t xml:space="preserve"> gemäss SIA 416</w:t>
      </w:r>
      <w:r w:rsidR="009966F9">
        <w:t xml:space="preserve"> und SIA 116</w:t>
      </w:r>
    </w:p>
    <w:p w14:paraId="6A25A877" w14:textId="77777777" w:rsidR="00BC4A92" w:rsidRDefault="00BC4A92" w:rsidP="00BC4A92">
      <w:pPr>
        <w:ind w:left="207"/>
      </w:pP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>Nachweis der energetischen Massnahmen für Neubauten(Anbauten und Umbauten)</w:t>
      </w:r>
    </w:p>
    <w:p w14:paraId="41BCBE6A" w14:textId="6BE7099E" w:rsidR="00BC4A92" w:rsidRDefault="00BC4A92" w:rsidP="00BC4A92">
      <w:pPr>
        <w:ind w:left="207"/>
      </w:pP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5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6"/>
      <w:r>
        <w:t xml:space="preserve">   </w:t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6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7"/>
      <w:r>
        <w:tab/>
      </w:r>
      <w:r w:rsidR="00F77797">
        <w:t>Dokumente für den Zivilschutzraum</w:t>
      </w:r>
    </w:p>
    <w:p w14:paraId="1968D6E1" w14:textId="2295A224" w:rsidR="00B81BBC" w:rsidRDefault="00B81BBC" w:rsidP="00BC4A92">
      <w:pPr>
        <w:ind w:left="207"/>
      </w:pP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>Nachweis Erdbebensicherheit</w:t>
      </w:r>
    </w:p>
    <w:p w14:paraId="258CD807" w14:textId="240C19EA" w:rsidR="00D4634D" w:rsidRDefault="00D4634D" w:rsidP="00D4634D">
      <w:pPr>
        <w:ind w:left="207"/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3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8"/>
      <w:r>
        <w:t xml:space="preserve">   </w:t>
      </w:r>
      <w: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4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19"/>
      <w:r>
        <w:tab/>
      </w:r>
      <w:r w:rsidR="00B17D98">
        <w:t>EN3 Formular für Heizung und Warmwasser</w:t>
      </w:r>
      <w:r>
        <w:br/>
      </w:r>
      <w:r w:rsidR="00B81BBC"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B81BBC">
        <w:instrText xml:space="preserve"> FORMCHECKBOX </w:instrText>
      </w:r>
      <w:r w:rsidR="009966F9">
        <w:fldChar w:fldCharType="separate"/>
      </w:r>
      <w:r w:rsidR="00B81BBC">
        <w:fldChar w:fldCharType="end"/>
      </w:r>
      <w:r w:rsidR="00B81BBC">
        <w:t xml:space="preserve">   </w:t>
      </w:r>
      <w:r w:rsidR="00B81BBC"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B81BBC">
        <w:instrText xml:space="preserve"> FORMCHECKBOX </w:instrText>
      </w:r>
      <w:r w:rsidR="009966F9">
        <w:fldChar w:fldCharType="separate"/>
      </w:r>
      <w:r w:rsidR="00B81BBC">
        <w:fldChar w:fldCharType="end"/>
      </w:r>
      <w:r w:rsidR="00B81BBC">
        <w:t xml:space="preserve">   </w:t>
      </w:r>
      <w:r>
        <w:tab/>
        <w:t>Wärmepumpe Luft-Luft oder Luft-Wasser (Lärmschutznachweis)</w:t>
      </w:r>
    </w:p>
    <w:p w14:paraId="6892CB37" w14:textId="0E115B2E" w:rsidR="00D4634D" w:rsidRDefault="00B81BBC" w:rsidP="00D4634D">
      <w:pPr>
        <w:ind w:left="207"/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 w:rsidR="00D4634D">
        <w:tab/>
        <w:t>für Erdsonde - Bohrungsgesuch</w:t>
      </w:r>
    </w:p>
    <w:p w14:paraId="1A71531F" w14:textId="77777777" w:rsidR="00BC4A92" w:rsidRPr="00D550F0" w:rsidRDefault="00BC4A92" w:rsidP="00BC4A92">
      <w:pPr>
        <w:ind w:left="20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</w:r>
      <w:r w:rsidRPr="00D550F0">
        <w:t xml:space="preserve">Kamine/Cheminées/Schwedenöfen </w:t>
      </w:r>
    </w:p>
    <w:p w14:paraId="4C6C5663" w14:textId="3AB768ED" w:rsidR="00B17D98" w:rsidRDefault="00B81BBC" w:rsidP="00B17D98">
      <w:pPr>
        <w:tabs>
          <w:tab w:val="left" w:pos="1843"/>
          <w:tab w:val="left" w:pos="1985"/>
        </w:tabs>
        <w:ind w:left="1247"/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</w:t>
      </w:r>
      <w:r w:rsidR="00B17D98">
        <w:t>Pläne und Schnitte (Horizontaler Schnitt durch den Feuerraum, horizontaler</w:t>
      </w:r>
    </w:p>
    <w:p w14:paraId="677DEF84" w14:textId="77777777" w:rsidR="00B17D98" w:rsidRDefault="00B17D98" w:rsidP="00B17D98">
      <w:pPr>
        <w:tabs>
          <w:tab w:val="left" w:pos="1843"/>
          <w:tab w:val="left" w:pos="1985"/>
        </w:tabs>
        <w:ind w:left="1247"/>
      </w:pPr>
      <w:r>
        <w:tab/>
      </w:r>
      <w:r>
        <w:tab/>
      </w:r>
      <w:r w:rsidR="00BC4A92">
        <w:t>Schnitt</w:t>
      </w:r>
      <w:r>
        <w:t xml:space="preserve"> </w:t>
      </w:r>
      <w:r w:rsidR="00BC4A92">
        <w:t xml:space="preserve">der Ummantelung auf der Höhe des Lüftungsgitters, Längsschnitt, </w:t>
      </w:r>
    </w:p>
    <w:p w14:paraId="31DB789A" w14:textId="5D5E7D77" w:rsidR="00B81BBC" w:rsidRDefault="00B17D98" w:rsidP="00B17D98">
      <w:pPr>
        <w:tabs>
          <w:tab w:val="left" w:pos="1843"/>
          <w:tab w:val="left" w:pos="1985"/>
        </w:tabs>
        <w:ind w:left="1247"/>
      </w:pPr>
      <w:r>
        <w:tab/>
      </w:r>
      <w:r>
        <w:tab/>
      </w:r>
      <w:r w:rsidR="00BC4A92">
        <w:t>Front</w:t>
      </w:r>
      <w:r w:rsidR="00B81BBC">
        <w:t>- &amp; Seiten</w:t>
      </w:r>
      <w:r w:rsidR="00BC4A92">
        <w:t xml:space="preserve">ansicht, </w:t>
      </w:r>
    </w:p>
    <w:p w14:paraId="4BD0FEB2" w14:textId="3DC8771E" w:rsidR="00BC4A92" w:rsidRDefault="00B81BBC" w:rsidP="00B17D98">
      <w:pPr>
        <w:tabs>
          <w:tab w:val="left" w:pos="1985"/>
        </w:tabs>
        <w:ind w:left="1247"/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</w:r>
      <w:r w:rsidR="00BC4A92">
        <w:t>Zulassungsbestätigungen sämtlicher Kamine/Cheminées usw.</w:t>
      </w:r>
    </w:p>
    <w:p w14:paraId="2BC7E0CF" w14:textId="77777777" w:rsidR="00BC4A92" w:rsidRDefault="00BC4A92" w:rsidP="00BC4A92">
      <w:pPr>
        <w:ind w:left="207"/>
      </w:pPr>
      <w:r>
        <w:lastRenderedPageBreak/>
        <w:tab/>
      </w:r>
    </w:p>
    <w:p w14:paraId="2E083F7D" w14:textId="77777777" w:rsidR="00BC4A92" w:rsidRPr="00B81BBC" w:rsidRDefault="00BC4A92" w:rsidP="00BC4A92">
      <w:pPr>
        <w:ind w:left="207" w:firstLine="1040"/>
        <w:rPr>
          <w:b/>
          <w:bCs/>
          <w:color w:val="FF0000"/>
        </w:rPr>
      </w:pPr>
      <w:r w:rsidRPr="00B81BBC">
        <w:rPr>
          <w:b/>
          <w:bCs/>
          <w:color w:val="FF0000"/>
        </w:rPr>
        <w:t xml:space="preserve">Nach der Installation ist ein Dossier einzureichen mit Fotos während des Baues </w:t>
      </w:r>
    </w:p>
    <w:p w14:paraId="0D787388" w14:textId="77777777" w:rsidR="00BC4A92" w:rsidRPr="00B81BBC" w:rsidRDefault="00BC4A92" w:rsidP="00BC4A92">
      <w:pPr>
        <w:ind w:left="207"/>
        <w:rPr>
          <w:b/>
          <w:bCs/>
          <w:color w:val="FF0000"/>
        </w:rPr>
      </w:pPr>
      <w:r w:rsidRPr="00B81BBC">
        <w:rPr>
          <w:b/>
          <w:bCs/>
          <w:color w:val="FF0000"/>
        </w:rPr>
        <w:tab/>
        <w:t xml:space="preserve">(Innenmantel, Anschlüsse, Isolation, Balken usw.) sowie Fotos der Front- und </w:t>
      </w:r>
    </w:p>
    <w:p w14:paraId="60F4E911" w14:textId="69120B3F" w:rsidR="00BC4A92" w:rsidRDefault="00BC4A92" w:rsidP="00BC4A92">
      <w:pPr>
        <w:ind w:left="207"/>
      </w:pPr>
      <w:r w:rsidRPr="00B81BBC">
        <w:rPr>
          <w:b/>
          <w:bCs/>
          <w:color w:val="FF0000"/>
        </w:rPr>
        <w:tab/>
        <w:t>Seitenansicht des fertigen Objektes</w:t>
      </w:r>
    </w:p>
    <w:p w14:paraId="4AE2AF93" w14:textId="77777777" w:rsidR="00F77797" w:rsidRDefault="00F77797" w:rsidP="00C44006">
      <w:pPr>
        <w:ind w:left="284"/>
      </w:pPr>
    </w:p>
    <w:p w14:paraId="5489A713" w14:textId="74466020" w:rsidR="00C44006" w:rsidRDefault="00C44006" w:rsidP="00C44006">
      <w:pPr>
        <w:ind w:left="284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 xml:space="preserve">Formular Qualitätssicherung (Qualitätssicherungsstufe 1) für Einfamilienhäuser, </w:t>
      </w:r>
    </w:p>
    <w:p w14:paraId="3FDB5487" w14:textId="77777777" w:rsidR="00C44006" w:rsidRDefault="00C44006" w:rsidP="00C44006">
      <w:pPr>
        <w:ind w:left="284"/>
      </w:pPr>
      <w:r>
        <w:tab/>
        <w:t xml:space="preserve">Anbauten von weniger als 150 m2, Mehrfamilienhäuser mit geringer Höhe und </w:t>
      </w:r>
    </w:p>
    <w:p w14:paraId="361D5B97" w14:textId="77777777" w:rsidR="00B81BBC" w:rsidRDefault="00C44006" w:rsidP="00C44006">
      <w:pPr>
        <w:ind w:left="284"/>
      </w:pPr>
      <w:r>
        <w:tab/>
        <w:t xml:space="preserve">Photovoltaikanlagen. </w:t>
      </w:r>
    </w:p>
    <w:p w14:paraId="1F139043" w14:textId="77777777" w:rsidR="00B81BBC" w:rsidRDefault="00C44006" w:rsidP="00B81BBC">
      <w:pPr>
        <w:ind w:left="284" w:firstLine="963"/>
        <w:rPr>
          <w:b/>
        </w:rPr>
      </w:pPr>
      <w:r w:rsidRPr="00C712EC">
        <w:rPr>
          <w:b/>
        </w:rPr>
        <w:t xml:space="preserve">Für grössere Gebäude, wie Beherbergungsbetriebe, </w:t>
      </w:r>
      <w:r>
        <w:rPr>
          <w:b/>
        </w:rPr>
        <w:t>P</w:t>
      </w:r>
      <w:r w:rsidRPr="00C712EC">
        <w:rPr>
          <w:b/>
        </w:rPr>
        <w:t xml:space="preserve">arkhäuser, Industrie- und </w:t>
      </w:r>
    </w:p>
    <w:p w14:paraId="3C9BCE6E" w14:textId="1513BF03" w:rsidR="00C44006" w:rsidRDefault="00C44006" w:rsidP="00B81BBC">
      <w:pPr>
        <w:ind w:left="1247"/>
        <w:rPr>
          <w:b/>
        </w:rPr>
      </w:pPr>
      <w:r w:rsidRPr="00C712EC">
        <w:rPr>
          <w:b/>
        </w:rPr>
        <w:t xml:space="preserve">Gewerbebetriebe), gilt die QSS Stufe 2 oder höher. Hier muss ein Brandschutz-konzept durch einen anerkannten </w:t>
      </w:r>
      <w:r>
        <w:rPr>
          <w:b/>
        </w:rPr>
        <w:t>B</w:t>
      </w:r>
      <w:r w:rsidRPr="00C712EC">
        <w:rPr>
          <w:b/>
        </w:rPr>
        <w:t>randschutzfachmann VKF erstellt werden.</w:t>
      </w:r>
    </w:p>
    <w:p w14:paraId="0772ECBC" w14:textId="19C52DE3" w:rsidR="00C44006" w:rsidRDefault="00C44006" w:rsidP="00D4634D">
      <w:pPr>
        <w:ind w:left="207"/>
      </w:pPr>
      <w: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tab/>
      </w:r>
      <w:r w:rsidR="00D550F0">
        <w:t>Anschlussgesuche Wasser und Abwasser mit Plan</w:t>
      </w:r>
    </w:p>
    <w:p w14:paraId="03AD491D" w14:textId="77777777" w:rsidR="00F77797" w:rsidRDefault="00F77797" w:rsidP="00F77797">
      <w:pPr>
        <w:ind w:left="207"/>
      </w:pPr>
      <w: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 xml:space="preserve">Abfallentsorgungskonzept -Formular 1F Schadstoffe </w:t>
      </w:r>
      <w:r>
        <w:rPr>
          <w:rFonts w:cs="Helvetica"/>
        </w:rPr>
        <w:t>˃</w:t>
      </w:r>
      <w:r>
        <w:t>200 m3 Abfall inkl. Aushub-</w:t>
      </w:r>
    </w:p>
    <w:p w14:paraId="48A45B7B" w14:textId="0F23763F" w:rsidR="00F77797" w:rsidRDefault="00F77797" w:rsidP="00F77797">
      <w:pPr>
        <w:ind w:left="207" w:firstLine="1040"/>
      </w:pPr>
      <w:r>
        <w:t>material usw.</w:t>
      </w:r>
    </w:p>
    <w:p w14:paraId="25E6FBA5" w14:textId="77777777" w:rsidR="00C44006" w:rsidRPr="00D550F0" w:rsidRDefault="00C44006" w:rsidP="00D550F0">
      <w:pPr>
        <w:ind w:left="207"/>
      </w:pPr>
    </w:p>
    <w:p w14:paraId="2B00FBB9" w14:textId="602F7E3E" w:rsidR="007372CA" w:rsidRDefault="007372CA" w:rsidP="00F77797">
      <w:pPr>
        <w:ind w:left="-426" w:firstLine="1673"/>
        <w:rPr>
          <w:b/>
        </w:rPr>
      </w:pPr>
      <w:r>
        <w:rPr>
          <w:b/>
        </w:rPr>
        <w:t>Geschlossene Bauweise</w:t>
      </w:r>
    </w:p>
    <w:p w14:paraId="5FC5AFD6" w14:textId="77777777" w:rsidR="007372CA" w:rsidRDefault="007372CA" w:rsidP="007372CA">
      <w:pPr>
        <w:ind w:left="284"/>
      </w:pPr>
      <w: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7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0"/>
      <w:r>
        <w:t xml:space="preserve">   </w:t>
      </w:r>
      <w: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8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1"/>
      <w:r>
        <w:tab/>
        <w:t>Anfang und Ende der Nachbargebäude</w:t>
      </w:r>
    </w:p>
    <w:p w14:paraId="3DF79775" w14:textId="273242E4" w:rsidR="007372CA" w:rsidRDefault="007372CA" w:rsidP="007372CA">
      <w:pPr>
        <w:ind w:left="284"/>
      </w:pPr>
      <w: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9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2"/>
      <w:r>
        <w:t xml:space="preserve">   </w:t>
      </w:r>
      <w: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50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3"/>
      <w:r>
        <w:tab/>
        <w:t>Fotodossier</w:t>
      </w:r>
    </w:p>
    <w:p w14:paraId="4E3CDDEC" w14:textId="77777777" w:rsidR="00F77797" w:rsidRDefault="00F77797" w:rsidP="007372CA">
      <w:pPr>
        <w:ind w:left="284"/>
      </w:pPr>
    </w:p>
    <w:p w14:paraId="5058D741" w14:textId="692E103F" w:rsidR="007372CA" w:rsidRDefault="00F77797" w:rsidP="00F77797">
      <w:pPr>
        <w:ind w:left="284"/>
        <w:rPr>
          <w:b/>
        </w:rPr>
      </w:pPr>
      <w:r>
        <w:tab/>
      </w:r>
      <w:r w:rsidR="007372CA">
        <w:rPr>
          <w:b/>
        </w:rPr>
        <w:t xml:space="preserve">Parkplätze / </w:t>
      </w:r>
      <w:r w:rsidR="00A27D86">
        <w:rPr>
          <w:b/>
        </w:rPr>
        <w:t xml:space="preserve">Garage / </w:t>
      </w:r>
      <w:r w:rsidR="007372CA">
        <w:rPr>
          <w:b/>
        </w:rPr>
        <w:t>Zufahrten</w:t>
      </w:r>
    </w:p>
    <w:p w14:paraId="7B46B093" w14:textId="77777777" w:rsidR="00A3124C" w:rsidRDefault="00A3124C" w:rsidP="00A3124C">
      <w:pPr>
        <w:ind w:left="-426" w:firstLine="710"/>
        <w:rPr>
          <w:b/>
        </w:rPr>
      </w:pPr>
      <w: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>Nachweis erbracht?</w:t>
      </w:r>
    </w:p>
    <w:p w14:paraId="61F1010B" w14:textId="77777777" w:rsidR="007372CA" w:rsidRDefault="007372CA" w:rsidP="007372CA">
      <w:pPr>
        <w:ind w:left="705" w:hanging="421"/>
      </w:pPr>
      <w: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>Platzentwässerung auf öffentliche Strassen nachweisen</w:t>
      </w:r>
    </w:p>
    <w:p w14:paraId="75C1F6C2" w14:textId="77777777" w:rsidR="007372CA" w:rsidRDefault="007372CA" w:rsidP="007372CA">
      <w:pPr>
        <w:ind w:left="284"/>
      </w:pPr>
      <w: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</w:r>
      <w:r w:rsidR="0051428E">
        <w:t xml:space="preserve">Zufahrt - </w:t>
      </w:r>
      <w:r>
        <w:t>Sichtweite beim Anschluss an öffentliche Strassen nachweisen</w:t>
      </w:r>
    </w:p>
    <w:p w14:paraId="2D2462AB" w14:textId="77777777" w:rsidR="00A27D86" w:rsidRDefault="00A27D86" w:rsidP="00186E1C">
      <w:pPr>
        <w:ind w:left="1244"/>
      </w:pPr>
      <w:r w:rsidRPr="00A27D86">
        <w:t>Die Dimensionierung der Parkplätze und der Fahrgassen muss gemäss der VSS – Norm 640 291a erfolgen.</w:t>
      </w:r>
      <w:r w:rsidR="00186E1C">
        <w:t xml:space="preserve"> </w:t>
      </w:r>
      <w:r w:rsidRPr="00A27D86">
        <w:t>Zufahrten</w:t>
      </w:r>
      <w:r>
        <w:t xml:space="preserve"> haben </w:t>
      </w:r>
      <w:r w:rsidRPr="00A27D86">
        <w:t xml:space="preserve">Art. 214 des Strassengesetzes und den VSS Normen 640'050 und 640 090b bzw. 640 273 </w:t>
      </w:r>
      <w:r>
        <w:t xml:space="preserve">zu </w:t>
      </w:r>
      <w:r w:rsidRPr="00A27D86">
        <w:t xml:space="preserve">entsprechen. Dementsprechend müssen die notwendigen </w:t>
      </w:r>
      <w:r>
        <w:tab/>
      </w:r>
      <w:r w:rsidRPr="00A27D86">
        <w:t>Sichtflächen im Anschlussbereich freigehalten werden. Gemäss Art. 189 muss das anfallende Oberflächenwasser von Zufahrten bzw. Plätzen gefasst und abgeleitet werden.</w:t>
      </w:r>
      <w:r>
        <w:t xml:space="preserve"> </w:t>
      </w:r>
    </w:p>
    <w:p w14:paraId="67EA0D11" w14:textId="77777777" w:rsidR="00E679D2" w:rsidRDefault="00A27D86" w:rsidP="00A27D86">
      <w:pPr>
        <w:ind w:left="284" w:firstLine="960"/>
      </w:pPr>
      <w:r>
        <w:t xml:space="preserve">Garagenvorplatz mind. 5.50 m nach VSS Norm. Bei </w:t>
      </w:r>
      <w:r w:rsidR="00CE6DA8">
        <w:t xml:space="preserve">Garagen </w:t>
      </w:r>
      <w:r w:rsidR="00E679D2">
        <w:t xml:space="preserve">mit einer Länge von 6m, </w:t>
      </w:r>
    </w:p>
    <w:p w14:paraId="190421F1" w14:textId="77777777" w:rsidR="00A27D86" w:rsidRDefault="00E679D2" w:rsidP="00CE6DA8">
      <w:pPr>
        <w:ind w:left="284" w:firstLine="960"/>
      </w:pPr>
      <w:r>
        <w:tab/>
        <w:t xml:space="preserve">Vorplatz </w:t>
      </w:r>
      <w:r w:rsidR="00CE6DA8">
        <w:t xml:space="preserve">entsprechend </w:t>
      </w:r>
      <w:r>
        <w:t>6 m, usw. Grenzabstand ab Strassenachse 6m</w:t>
      </w:r>
    </w:p>
    <w:p w14:paraId="4E96C915" w14:textId="77777777" w:rsidR="00E679D2" w:rsidRDefault="00E679D2" w:rsidP="009E44D8">
      <w:pPr>
        <w:rPr>
          <w:b/>
        </w:rPr>
      </w:pPr>
      <w:r>
        <w:rPr>
          <w:b/>
        </w:rPr>
        <w:tab/>
      </w:r>
      <w:r w:rsidRPr="00E679D2">
        <w:t>Ausnahmen ausgenommen</w:t>
      </w:r>
    </w:p>
    <w:p w14:paraId="0077304D" w14:textId="77777777" w:rsidR="00D550F0" w:rsidRDefault="00D550F0" w:rsidP="00D550F0">
      <w:pPr>
        <w:ind w:left="-426" w:firstLine="424"/>
        <w:rPr>
          <w:b/>
        </w:rPr>
      </w:pPr>
      <w:r>
        <w:rPr>
          <w:b/>
        </w:rPr>
        <w:t>3. Umbauten</w:t>
      </w:r>
    </w:p>
    <w:p w14:paraId="7784A175" w14:textId="77777777" w:rsidR="00D550F0" w:rsidRDefault="00D550F0" w:rsidP="00D550F0">
      <w:pPr>
        <w:ind w:left="284"/>
      </w:pPr>
      <w: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9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4"/>
      <w:r>
        <w:t xml:space="preserve">   </w:t>
      </w:r>
      <w: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0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5"/>
      <w:r>
        <w:tab/>
        <w:t>bestehende Gebäudeteile grau oder schraffiert</w:t>
      </w:r>
    </w:p>
    <w:p w14:paraId="3632FB25" w14:textId="77777777" w:rsidR="00D550F0" w:rsidRDefault="00D550F0" w:rsidP="00D550F0">
      <w:pPr>
        <w:ind w:left="284"/>
      </w:pPr>
      <w: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1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6"/>
      <w:r>
        <w:t xml:space="preserve">   </w:t>
      </w:r>
      <w: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7"/>
      <w:r>
        <w:tab/>
        <w:t>abzubrechende Gebäudeteile gelb</w:t>
      </w:r>
    </w:p>
    <w:p w14:paraId="5CD98033" w14:textId="77777777" w:rsidR="00D550F0" w:rsidRDefault="00D550F0" w:rsidP="00D550F0">
      <w:pPr>
        <w:ind w:left="284"/>
      </w:pPr>
      <w: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3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8"/>
      <w:r>
        <w:t xml:space="preserve">   </w:t>
      </w:r>
      <w: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4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29"/>
      <w:r>
        <w:tab/>
        <w:t>neuprojektierte Gebäudeteile rot</w:t>
      </w:r>
    </w:p>
    <w:p w14:paraId="1F18027D" w14:textId="77777777" w:rsidR="00D550F0" w:rsidRDefault="00D550F0" w:rsidP="00D550F0">
      <w:pPr>
        <w:ind w:left="284"/>
      </w:pPr>
      <w: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45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30"/>
      <w:r>
        <w:t xml:space="preserve">   </w:t>
      </w:r>
      <w: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46"/>
      <w:r>
        <w:instrText xml:space="preserve"> FORMCHECKBOX </w:instrText>
      </w:r>
      <w:r w:rsidR="009966F9">
        <w:fldChar w:fldCharType="separate"/>
      </w:r>
      <w:r>
        <w:fldChar w:fldCharType="end"/>
      </w:r>
      <w:bookmarkEnd w:id="31"/>
      <w:r>
        <w:tab/>
        <w:t>Fotodossier</w:t>
      </w:r>
    </w:p>
    <w:p w14:paraId="772446B4" w14:textId="651A29D1" w:rsidR="00D550F0" w:rsidRDefault="00D550F0" w:rsidP="00D550F0">
      <w:pPr>
        <w:ind w:left="284"/>
      </w:pPr>
      <w: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966F9">
        <w:fldChar w:fldCharType="separate"/>
      </w:r>
      <w:r>
        <w:fldChar w:fldCharType="end"/>
      </w:r>
      <w:r>
        <w:tab/>
        <w:t xml:space="preserve">Formular F1 – </w:t>
      </w:r>
      <w:r w:rsidR="00F77797">
        <w:t>Abfalle</w:t>
      </w:r>
      <w:r>
        <w:t>ntsorgungskonzept</w:t>
      </w:r>
    </w:p>
    <w:p w14:paraId="405FC136" w14:textId="1E373160" w:rsidR="009E44D8" w:rsidRDefault="009E44D8" w:rsidP="00A25C58">
      <w:pPr>
        <w:tabs>
          <w:tab w:val="left" w:pos="284"/>
        </w:tabs>
        <w:rPr>
          <w:b/>
        </w:rPr>
      </w:pPr>
    </w:p>
    <w:p w14:paraId="3483F894" w14:textId="77777777" w:rsidR="007372CA" w:rsidRDefault="000659D0" w:rsidP="000659D0">
      <w:pPr>
        <w:ind w:left="-426" w:firstLine="424"/>
        <w:rPr>
          <w:b/>
        </w:rPr>
      </w:pPr>
      <w:r>
        <w:rPr>
          <w:b/>
        </w:rPr>
        <w:t xml:space="preserve">8. </w:t>
      </w:r>
      <w:r w:rsidR="007372CA">
        <w:rPr>
          <w:b/>
        </w:rPr>
        <w:t>Baugespann</w:t>
      </w:r>
    </w:p>
    <w:p w14:paraId="45E415F0" w14:textId="77777777" w:rsidR="007372CA" w:rsidRDefault="007372CA" w:rsidP="007372CA">
      <w:pPr>
        <w:pStyle w:val="Textkrper-Zeileneinzug"/>
      </w:pPr>
      <w:r>
        <w:t>Das Baugespann ist vor der Einreichung des Baugesuches zu erstellen und während der Dauer der Publikation zu belassen.</w:t>
      </w:r>
    </w:p>
    <w:p w14:paraId="5A2A7FAA" w14:textId="77777777" w:rsidR="007372CA" w:rsidRDefault="000659D0" w:rsidP="000659D0">
      <w:pPr>
        <w:ind w:left="-426" w:firstLine="424"/>
        <w:rPr>
          <w:b/>
        </w:rPr>
      </w:pPr>
      <w:r>
        <w:rPr>
          <w:b/>
        </w:rPr>
        <w:t xml:space="preserve">9. </w:t>
      </w:r>
      <w:r w:rsidR="007372CA">
        <w:rPr>
          <w:b/>
        </w:rPr>
        <w:t>Bemerkungen</w:t>
      </w:r>
    </w:p>
    <w:p w14:paraId="2B7070AE" w14:textId="688A7CC5" w:rsidR="007372CA" w:rsidRDefault="007372CA" w:rsidP="000659D0">
      <w:pPr>
        <w:pStyle w:val="Textkrper-Zeileneinzug"/>
      </w:pPr>
      <w:r>
        <w:t>Fehlende Belege sind unverzüglich nachzureichen. Dienstbarkeiten wie Näherbaurecht, Grenzbaurecht, Durchfahrtsrecht usw. sind den Bauakten im Doppel beizulegen.</w:t>
      </w:r>
    </w:p>
    <w:p w14:paraId="6EF23F95" w14:textId="63D84C29" w:rsidR="00067508" w:rsidRPr="007372CA" w:rsidRDefault="00067508" w:rsidP="000659D0">
      <w:pPr>
        <w:pStyle w:val="Textkrper-Zeileneinzug"/>
      </w:pPr>
      <w:r>
        <w:t>……………………………………………………………………</w:t>
      </w:r>
    </w:p>
    <w:sectPr w:rsidR="00067508" w:rsidRPr="007372CA" w:rsidSect="007372CA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2410" w:right="1132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770A" w14:textId="77777777" w:rsidR="00610DEC" w:rsidRDefault="00610DEC">
      <w:r>
        <w:separator/>
      </w:r>
    </w:p>
  </w:endnote>
  <w:endnote w:type="continuationSeparator" w:id="0">
    <w:p w14:paraId="426CC208" w14:textId="77777777" w:rsidR="00610DEC" w:rsidRDefault="0061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DIN1451MittelNe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EA66" w14:textId="77777777" w:rsidR="001D5ED6" w:rsidRDefault="00AA18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2A31DC" w14:textId="77777777" w:rsidR="001D5ED6" w:rsidRDefault="001D5ED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24C3" w14:textId="77777777" w:rsidR="001D5ED6" w:rsidRDefault="00AA18D5" w:rsidP="006E5C36">
    <w:pPr>
      <w:pBdr>
        <w:top w:val="single" w:sz="12" w:space="1" w:color="000000"/>
      </w:pBdr>
      <w:tabs>
        <w:tab w:val="left" w:pos="2835"/>
        <w:tab w:val="right" w:pos="3544"/>
      </w:tabs>
      <w:ind w:right="-1984"/>
      <w:rPr>
        <w:sz w:val="20"/>
        <w:lang w:val="de-DE"/>
      </w:rPr>
    </w:pPr>
    <w:r>
      <w:rPr>
        <w:sz w:val="20"/>
        <w:lang w:val="de-DE"/>
      </w:rPr>
      <w:t>Gemeinde Bürchen</w:t>
    </w:r>
    <w:hyperlink r:id="rId1" w:history="1"/>
    <w:r>
      <w:rPr>
        <w:sz w:val="20"/>
        <w:lang w:val="de-DE"/>
      </w:rPr>
      <w:tab/>
    </w:r>
    <w:r>
      <w:rPr>
        <w:sz w:val="20"/>
        <w:lang w:val="de-DE"/>
      </w:rPr>
      <w:tab/>
    </w:r>
    <w:r w:rsidR="006E5C36" w:rsidRPr="006E5C36">
      <w:rPr>
        <w:sz w:val="20"/>
        <w:lang w:val="de-DE"/>
      </w:rPr>
      <w:t>www.buerchen-unterbaech</w:t>
    </w:r>
    <w:r w:rsidR="006E5C36">
      <w:rPr>
        <w:sz w:val="20"/>
        <w:lang w:val="de-DE"/>
      </w:rPr>
      <w:t>.ch</w:t>
    </w:r>
    <w:r>
      <w:rPr>
        <w:sz w:val="20"/>
        <w:lang w:val="de-DE"/>
      </w:rPr>
      <w:tab/>
    </w:r>
    <w:r>
      <w:rPr>
        <w:sz w:val="20"/>
        <w:lang w:val="de-DE"/>
      </w:rPr>
      <w:tab/>
    </w:r>
    <w:hyperlink r:id="rId2" w:history="1">
      <w:r>
        <w:rPr>
          <w:rStyle w:val="Hyperlink"/>
          <w:sz w:val="20"/>
          <w:lang w:val="de-DE"/>
        </w:rPr>
        <w:t>gemeinde@buerchen.ch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8779" w14:textId="77777777" w:rsidR="00610DEC" w:rsidRDefault="00610DEC">
      <w:r>
        <w:separator/>
      </w:r>
    </w:p>
  </w:footnote>
  <w:footnote w:type="continuationSeparator" w:id="0">
    <w:p w14:paraId="73955491" w14:textId="77777777" w:rsidR="00610DEC" w:rsidRDefault="0061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FBD4" w14:textId="77777777" w:rsidR="001D5ED6" w:rsidRDefault="000659D0" w:rsidP="007372CA">
    <w:pPr>
      <w:tabs>
        <w:tab w:val="left" w:pos="4536"/>
        <w:tab w:val="left" w:pos="5103"/>
        <w:tab w:val="right" w:pos="9639"/>
      </w:tabs>
      <w:ind w:right="-1842" w:firstLine="2494"/>
      <w:jc w:val="center"/>
      <w:rPr>
        <w:rFonts w:cs="Arial"/>
        <w:color w:val="000099"/>
        <w:sz w:val="44"/>
      </w:rPr>
    </w:pPr>
    <w:r>
      <w:rPr>
        <w:rFonts w:cs="Arial"/>
        <w:noProof/>
        <w:color w:val="000099"/>
        <w:sz w:val="44"/>
        <w:lang w:val="en-US" w:eastAsia="en-US"/>
      </w:rPr>
      <w:drawing>
        <wp:anchor distT="0" distB="0" distL="114300" distR="114300" simplePos="0" relativeHeight="251657728" behindDoc="1" locked="0" layoutInCell="1" allowOverlap="1" wp14:anchorId="09397FD4" wp14:editId="7DE98D5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36640" cy="487680"/>
          <wp:effectExtent l="0" t="0" r="0" b="762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2CA">
      <w:rPr>
        <w:rFonts w:cs="Arial"/>
        <w:color w:val="000099"/>
        <w:sz w:val="44"/>
      </w:rPr>
      <w:t>Checkliste Baugesuche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4C85BBE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nothing"/>
      <w:lvlText w:val="%4)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3D1506"/>
    <w:multiLevelType w:val="hybridMultilevel"/>
    <w:tmpl w:val="15FCA424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7C9E"/>
    <w:multiLevelType w:val="hybridMultilevel"/>
    <w:tmpl w:val="231E86F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EA7"/>
    <w:multiLevelType w:val="hybridMultilevel"/>
    <w:tmpl w:val="55A0691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3748"/>
    <w:multiLevelType w:val="hybridMultilevel"/>
    <w:tmpl w:val="531229F2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5B08"/>
    <w:multiLevelType w:val="hybridMultilevel"/>
    <w:tmpl w:val="00BA3BEE"/>
    <w:lvl w:ilvl="0" w:tplc="7D2EE4AA">
      <w:start w:val="1"/>
      <w:numFmt w:val="decimal"/>
      <w:lvlText w:val="Tabelle %1: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8075E"/>
    <w:multiLevelType w:val="hybridMultilevel"/>
    <w:tmpl w:val="DE2CD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804"/>
    <w:multiLevelType w:val="singleLevel"/>
    <w:tmpl w:val="78D4D5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6D2E5571"/>
    <w:multiLevelType w:val="hybridMultilevel"/>
    <w:tmpl w:val="1CF2D14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74B9"/>
    <w:multiLevelType w:val="singleLevel"/>
    <w:tmpl w:val="5B22989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79451601"/>
    <w:multiLevelType w:val="hybridMultilevel"/>
    <w:tmpl w:val="CD165B86"/>
    <w:lvl w:ilvl="0" w:tplc="7F567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58EB9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A66E8"/>
    <w:multiLevelType w:val="multilevel"/>
    <w:tmpl w:val="DFF09A98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004"/>
        </w:tabs>
        <w:ind w:left="1758" w:hanging="11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hint="default"/>
      </w:rPr>
    </w:lvl>
  </w:abstractNum>
  <w:abstractNum w:abstractNumId="12" w15:restartNumberingAfterBreak="0">
    <w:nsid w:val="7F721170"/>
    <w:multiLevelType w:val="hybridMultilevel"/>
    <w:tmpl w:val="5AEC8E1C"/>
    <w:lvl w:ilvl="0" w:tplc="510A6B18">
      <w:start w:val="1"/>
      <w:numFmt w:val="decimal"/>
      <w:lvlText w:val="Figur %1: 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1" w:tplc="2A04572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0407001B">
      <w:start w:val="1"/>
      <w:numFmt w:val="lowerRoman"/>
      <w:lvlText w:val="%3."/>
      <w:lvlJc w:val="right"/>
      <w:pPr>
        <w:tabs>
          <w:tab w:val="num" w:pos="3410"/>
        </w:tabs>
        <w:ind w:left="34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30"/>
        </w:tabs>
        <w:ind w:left="41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50"/>
        </w:tabs>
        <w:ind w:left="48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70"/>
        </w:tabs>
        <w:ind w:left="55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290"/>
        </w:tabs>
        <w:ind w:left="62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10"/>
        </w:tabs>
        <w:ind w:left="70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30"/>
        </w:tabs>
        <w:ind w:left="7730" w:hanging="180"/>
      </w:pPr>
    </w:lvl>
  </w:abstractNum>
  <w:num w:numId="1" w16cid:durableId="1639459027">
    <w:abstractNumId w:val="0"/>
  </w:num>
  <w:num w:numId="2" w16cid:durableId="199249779">
    <w:abstractNumId w:val="5"/>
  </w:num>
  <w:num w:numId="3" w16cid:durableId="104623482">
    <w:abstractNumId w:val="12"/>
  </w:num>
  <w:num w:numId="4" w16cid:durableId="1331325619">
    <w:abstractNumId w:val="10"/>
  </w:num>
  <w:num w:numId="5" w16cid:durableId="2115784263">
    <w:abstractNumId w:val="11"/>
  </w:num>
  <w:num w:numId="6" w16cid:durableId="1595362671">
    <w:abstractNumId w:val="7"/>
  </w:num>
  <w:num w:numId="7" w16cid:durableId="1950116917">
    <w:abstractNumId w:val="9"/>
  </w:num>
  <w:num w:numId="8" w16cid:durableId="48772140">
    <w:abstractNumId w:val="6"/>
  </w:num>
  <w:num w:numId="9" w16cid:durableId="1542597344">
    <w:abstractNumId w:val="8"/>
  </w:num>
  <w:num w:numId="10" w16cid:durableId="1892693253">
    <w:abstractNumId w:val="2"/>
  </w:num>
  <w:num w:numId="11" w16cid:durableId="1633438142">
    <w:abstractNumId w:val="3"/>
  </w:num>
  <w:num w:numId="12" w16cid:durableId="844634151">
    <w:abstractNumId w:val="1"/>
  </w:num>
  <w:num w:numId="13" w16cid:durableId="388381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ttachedTemplate r:id="rId1"/>
  <w:defaultTabStop w:val="1247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>
      <o:colormru v:ext="edit" colors="#ddd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CA"/>
    <w:rsid w:val="000659D0"/>
    <w:rsid w:val="00067508"/>
    <w:rsid w:val="00171E0B"/>
    <w:rsid w:val="00186E1C"/>
    <w:rsid w:val="001D5ED6"/>
    <w:rsid w:val="002933EF"/>
    <w:rsid w:val="002A0967"/>
    <w:rsid w:val="00360A5F"/>
    <w:rsid w:val="00440EAB"/>
    <w:rsid w:val="0051428E"/>
    <w:rsid w:val="00554C97"/>
    <w:rsid w:val="00610DEC"/>
    <w:rsid w:val="006E5C36"/>
    <w:rsid w:val="006E6EE2"/>
    <w:rsid w:val="007372CA"/>
    <w:rsid w:val="0076253C"/>
    <w:rsid w:val="008A01C4"/>
    <w:rsid w:val="009966F9"/>
    <w:rsid w:val="009E44D8"/>
    <w:rsid w:val="00A218B3"/>
    <w:rsid w:val="00A25C58"/>
    <w:rsid w:val="00A27D86"/>
    <w:rsid w:val="00A3124C"/>
    <w:rsid w:val="00A8358A"/>
    <w:rsid w:val="00AA18D5"/>
    <w:rsid w:val="00AD0FB0"/>
    <w:rsid w:val="00B03E1F"/>
    <w:rsid w:val="00B17D98"/>
    <w:rsid w:val="00B214C9"/>
    <w:rsid w:val="00B81BBC"/>
    <w:rsid w:val="00BC4A92"/>
    <w:rsid w:val="00C44006"/>
    <w:rsid w:val="00C712EC"/>
    <w:rsid w:val="00CE6DA8"/>
    <w:rsid w:val="00D4634D"/>
    <w:rsid w:val="00D550F0"/>
    <w:rsid w:val="00DB5F08"/>
    <w:rsid w:val="00E679D2"/>
    <w:rsid w:val="00F66D37"/>
    <w:rsid w:val="00F77797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ddd"/>
    </o:shapedefaults>
    <o:shapelayout v:ext="edit">
      <o:idmap v:ext="edit" data="1"/>
    </o:shapelayout>
  </w:shapeDefaults>
  <w:decimalSymbol w:val="."/>
  <w:listSeparator w:val=";"/>
  <w14:docId w14:val="39117B8B"/>
  <w15:docId w15:val="{D6FFBEFF-8C19-46D2-A2B7-EAC049B5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Helvetica" w:eastAsia="HG Mincho Light J" w:hAnsi="Helvetica"/>
      <w:color w:val="000000"/>
      <w:sz w:val="22"/>
    </w:rPr>
  </w:style>
  <w:style w:type="paragraph" w:styleId="berschrift1">
    <w:name w:val="heading 1"/>
    <w:basedOn w:val="Standard"/>
    <w:next w:val="Textkrper"/>
    <w:link w:val="berschrift1Zchn"/>
    <w:qFormat/>
    <w:pPr>
      <w:keepNext/>
      <w:spacing w:before="360" w:after="480"/>
      <w:ind w:left="1276"/>
      <w:outlineLvl w:val="0"/>
    </w:pPr>
    <w:rPr>
      <w:rFonts w:cs="Arial"/>
      <w:bCs/>
      <w:color w:val="000099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360" w:after="120"/>
      <w:ind w:left="1276"/>
      <w:outlineLvl w:val="1"/>
    </w:pPr>
    <w:rPr>
      <w:bCs/>
      <w:iCs/>
      <w:color w:val="000099"/>
      <w:lang w:val="de-DE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ind w:left="1276"/>
      <w:outlineLvl w:val="2"/>
    </w:pPr>
    <w:rPr>
      <w:rFonts w:cs="Arial"/>
      <w:bCs/>
      <w:color w:val="000099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 w:after="120"/>
      <w:outlineLvl w:val="3"/>
    </w:pPr>
    <w:rPr>
      <w:rFonts w:ascii="Albany" w:hAnsi="Albany"/>
      <w:b/>
      <w:i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rFonts w:ascii="Albany" w:hAnsi="Albany"/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DIN1451MittelNeu" w:hAnsi="DIN1451MittelNeu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DIN1451MittelNeu" w:hAnsi="DIN1451MittelNeu"/>
      <w:sz w:val="44"/>
    </w:rPr>
  </w:style>
  <w:style w:type="paragraph" w:styleId="berschrift8">
    <w:name w:val="heading 8"/>
    <w:basedOn w:val="Standard"/>
    <w:next w:val="Standard"/>
    <w:qFormat/>
    <w:pPr>
      <w:keepNext/>
      <w:jc w:val="right"/>
      <w:outlineLvl w:val="7"/>
    </w:pPr>
    <w:rPr>
      <w:rFonts w:ascii="DIN1451MittelNeu" w:hAnsi="DIN1451MittelNeu"/>
      <w:i/>
      <w:iCs/>
      <w:sz w:val="4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DIN1451MittelNeu" w:hAnsi="DIN1451MittelNeu"/>
      <w:sz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120"/>
      <w:ind w:left="1276"/>
      <w:jc w:val="both"/>
    </w:pPr>
    <w:rPr>
      <w:lang w:eastAsia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7372C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7372CA"/>
    <w:rPr>
      <w:rFonts w:ascii="Helvetica" w:eastAsia="HG Mincho Light J" w:hAnsi="Helvetica"/>
      <w:color w:val="000000"/>
      <w:sz w:val="22"/>
    </w:rPr>
  </w:style>
  <w:style w:type="character" w:customStyle="1" w:styleId="berschrift1Zchn">
    <w:name w:val="Überschrift 1 Zchn"/>
    <w:link w:val="berschrift1"/>
    <w:rsid w:val="007372CA"/>
    <w:rPr>
      <w:rFonts w:ascii="Helvetica" w:eastAsia="HG Mincho Light J" w:hAnsi="Helvetica" w:cs="Arial"/>
      <w:bCs/>
      <w:color w:val="000099"/>
      <w:sz w:val="2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F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FB0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meinde@buerchen.ch" TargetMode="External"/><Relationship Id="rId1" Type="http://schemas.openxmlformats.org/officeDocument/2006/relationships/hyperlink" Target="http://www.buerchen.ch/gemein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2\AppData\Roaming\Microsoft\Templates\akten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aktennotiz.dot</Template>
  <TotalTime>0</TotalTime>
  <Pages>2</Pages>
  <Words>797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Cygnus Engineering AG</Company>
  <LinksUpToDate>false</LinksUpToDate>
  <CharactersWithSpaces>5814</CharactersWithSpaces>
  <SharedDoc>false</SharedDoc>
  <HLinks>
    <vt:vector size="18" baseType="variant">
      <vt:variant>
        <vt:i4>4653166</vt:i4>
      </vt:variant>
      <vt:variant>
        <vt:i4>8</vt:i4>
      </vt:variant>
      <vt:variant>
        <vt:i4>0</vt:i4>
      </vt:variant>
      <vt:variant>
        <vt:i4>5</vt:i4>
      </vt:variant>
      <vt:variant>
        <vt:lpwstr>mailto:gemeinde@buerchen.ch</vt:lpwstr>
      </vt:variant>
      <vt:variant>
        <vt:lpwstr/>
      </vt:variant>
      <vt:variant>
        <vt:i4>7012467</vt:i4>
      </vt:variant>
      <vt:variant>
        <vt:i4>5</vt:i4>
      </vt:variant>
      <vt:variant>
        <vt:i4>0</vt:i4>
      </vt:variant>
      <vt:variant>
        <vt:i4>5</vt:i4>
      </vt:variant>
      <vt:variant>
        <vt:lpwstr>http://www.buerchen.ch/gemeinde</vt:lpwstr>
      </vt:variant>
      <vt:variant>
        <vt:lpwstr/>
      </vt:variant>
      <vt:variant>
        <vt:i4>7012467</vt:i4>
      </vt:variant>
      <vt:variant>
        <vt:i4>2</vt:i4>
      </vt:variant>
      <vt:variant>
        <vt:i4>0</vt:i4>
      </vt:variant>
      <vt:variant>
        <vt:i4>5</vt:i4>
      </vt:variant>
      <vt:variant>
        <vt:lpwstr>http://www.buerchen.ch/gemeinde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user02</dc:creator>
  <cp:lastModifiedBy>Cornelia Hostettler</cp:lastModifiedBy>
  <cp:revision>10</cp:revision>
  <cp:lastPrinted>2023-03-20T09:42:00Z</cp:lastPrinted>
  <dcterms:created xsi:type="dcterms:W3CDTF">2021-07-05T09:17:00Z</dcterms:created>
  <dcterms:modified xsi:type="dcterms:W3CDTF">2023-05-08T09:26:00Z</dcterms:modified>
</cp:coreProperties>
</file>